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819"/>
          <w:tab w:val="clear" w:pos="9639"/>
        </w:tabs>
        <w:spacing w:line="360" w:lineRule="auto"/>
        <w:rPr>
          <w:rFonts w:hint="eastAsia"/>
          <w:sz w:val="24"/>
        </w:rPr>
      </w:pPr>
      <w:r>
        <w:rPr>
          <w:rFonts w:hint="eastAsia"/>
          <w:sz w:val="24"/>
        </w:rPr>
        <w:t>様式第４号（第９条関係）</w:t>
      </w:r>
    </w:p>
    <w:p>
      <w:pPr>
        <w:pStyle w:val="17"/>
        <w:tabs>
          <w:tab w:val="clear" w:pos="4819"/>
          <w:tab w:val="clear" w:pos="9639"/>
        </w:tabs>
        <w:spacing w:line="360" w:lineRule="auto"/>
        <w:rPr>
          <w:rFonts w:hint="eastAsia"/>
          <w:sz w:val="24"/>
        </w:rPr>
      </w:pPr>
    </w:p>
    <w:p>
      <w:pPr>
        <w:pStyle w:val="17"/>
        <w:tabs>
          <w:tab w:val="clear" w:pos="4819"/>
          <w:tab w:val="clear" w:pos="9639"/>
        </w:tabs>
        <w:spacing w:line="360" w:lineRule="auto"/>
        <w:jc w:val="right"/>
        <w:rPr>
          <w:rFonts w:hint="eastAsia"/>
          <w:sz w:val="24"/>
        </w:rPr>
      </w:pPr>
      <w:r>
        <w:rPr>
          <w:rFonts w:hint="eastAsia"/>
          <w:sz w:val="24"/>
        </w:rPr>
        <w:t>　　年　　月　　日</w:t>
      </w:r>
    </w:p>
    <w:p>
      <w:pPr>
        <w:pStyle w:val="17"/>
        <w:tabs>
          <w:tab w:val="clear" w:pos="4819"/>
          <w:tab w:val="clear" w:pos="9639"/>
        </w:tabs>
        <w:spacing w:line="360" w:lineRule="auto"/>
        <w:jc w:val="center"/>
        <w:rPr>
          <w:rFonts w:hint="eastAsia"/>
          <w:sz w:val="24"/>
        </w:rPr>
      </w:pPr>
      <w:r>
        <w:rPr>
          <w:rFonts w:hint="eastAsia"/>
          <w:snapToGrid w:val="0"/>
          <w:sz w:val="24"/>
        </w:rPr>
        <w:t>下水道排水設備</w:t>
      </w:r>
      <w:r>
        <w:rPr>
          <w:rFonts w:hint="eastAsia"/>
          <w:sz w:val="24"/>
        </w:rPr>
        <w:t>指定工事店指定辞退届</w:t>
      </w:r>
    </w:p>
    <w:p>
      <w:pPr>
        <w:pStyle w:val="0"/>
        <w:spacing w:line="360" w:lineRule="auto"/>
        <w:ind w:left="213"/>
        <w:rPr>
          <w:rFonts w:hint="eastAsia"/>
          <w:sz w:val="24"/>
        </w:rPr>
      </w:pPr>
    </w:p>
    <w:p>
      <w:pPr>
        <w:pStyle w:val="0"/>
        <w:spacing w:line="360" w:lineRule="auto"/>
        <w:ind w:left="213"/>
        <w:rPr>
          <w:rFonts w:hint="eastAsia"/>
          <w:sz w:val="24"/>
        </w:rPr>
      </w:pPr>
      <w:r>
        <w:rPr>
          <w:rFonts w:hint="eastAsia"/>
          <w:sz w:val="24"/>
        </w:rPr>
        <w:t>九度山町長　　殿</w:t>
      </w:r>
    </w:p>
    <w:p>
      <w:pPr>
        <w:pStyle w:val="15"/>
        <w:wordWrap w:val="1"/>
        <w:autoSpaceDE w:val="1"/>
        <w:autoSpaceDN w:val="1"/>
        <w:adjustRightInd w:val="1"/>
        <w:spacing w:line="360" w:lineRule="auto"/>
        <w:rPr>
          <w:rFonts w:hint="eastAsia"/>
          <w:kern w:val="2"/>
          <w:sz w:val="24"/>
        </w:rPr>
      </w:pPr>
    </w:p>
    <w:p>
      <w:pPr>
        <w:pStyle w:val="17"/>
        <w:tabs>
          <w:tab w:val="clear" w:pos="4819"/>
          <w:tab w:val="clear" w:pos="9639"/>
        </w:tabs>
        <w:spacing w:line="360" w:lineRule="auto"/>
        <w:ind w:left="3404"/>
        <w:rPr>
          <w:rFonts w:hint="eastAsia"/>
          <w:sz w:val="24"/>
        </w:rPr>
      </w:pPr>
      <w:r>
        <w:rPr>
          <w:rFonts w:hint="eastAsia"/>
          <w:sz w:val="24"/>
        </w:rPr>
        <w:t>申請者　　住　所</w:t>
      </w:r>
    </w:p>
    <w:p>
      <w:pPr>
        <w:pStyle w:val="0"/>
        <w:spacing w:line="360" w:lineRule="auto"/>
        <w:ind w:left="4340"/>
        <w:rPr>
          <w:rFonts w:hint="eastAsia"/>
          <w:sz w:val="24"/>
        </w:rPr>
      </w:pPr>
      <w:r>
        <w:rPr>
          <w:rFonts w:hint="eastAsia"/>
          <w:sz w:val="24"/>
        </w:rPr>
        <w:t>　　　　　</w:t>
      </w:r>
    </w:p>
    <w:p>
      <w:pPr>
        <w:pStyle w:val="0"/>
        <w:spacing w:line="360" w:lineRule="auto"/>
        <w:ind w:left="3404" w:leftChars="1565" w:firstLine="740" w:firstLineChars="299"/>
        <w:rPr>
          <w:rFonts w:hint="eastAsia"/>
          <w:sz w:val="24"/>
        </w:rPr>
      </w:pPr>
      <w:r>
        <w:rPr>
          <w:rFonts w:hint="eastAsia"/>
          <w:sz w:val="24"/>
        </w:rPr>
        <w:t>　　氏　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24"/>
        </w:rPr>
        <w:instrText>印</w:instrText>
      </w:r>
      <w:r>
        <w:rPr>
          <w:rFonts w:hint="eastAsia"/>
        </w:rPr>
        <w:instrText>)</w:instrText>
      </w:r>
      <w:r>
        <w:rPr>
          <w:rFonts w:hint="eastAsia"/>
        </w:rPr>
        <w:fldChar w:fldCharType="end"/>
      </w:r>
    </w:p>
    <w:p>
      <w:pPr>
        <w:pStyle w:val="0"/>
        <w:spacing w:line="360" w:lineRule="auto"/>
        <w:ind w:firstLine="4604" w:firstLineChars="1860"/>
        <w:rPr>
          <w:rFonts w:hint="eastAsia"/>
          <w:sz w:val="24"/>
        </w:rPr>
      </w:pPr>
      <w:r>
        <w:rPr>
          <w:rFonts w:hint="eastAsia"/>
          <w:sz w:val="24"/>
        </w:rPr>
        <w:t>（法人の場合は，名称及び代表者氏名）</w:t>
      </w:r>
    </w:p>
    <w:p>
      <w:pPr>
        <w:pStyle w:val="0"/>
        <w:spacing w:line="360" w:lineRule="auto"/>
        <w:ind w:left="231"/>
        <w:rPr>
          <w:rFonts w:hint="eastAsia"/>
          <w:sz w:val="24"/>
        </w:rPr>
      </w:pPr>
    </w:p>
    <w:p>
      <w:pPr>
        <w:pStyle w:val="0"/>
        <w:spacing w:line="360" w:lineRule="auto"/>
        <w:ind w:firstLine="217"/>
        <w:rPr>
          <w:rFonts w:hint="eastAsia"/>
          <w:sz w:val="24"/>
        </w:rPr>
      </w:pPr>
      <w:r>
        <w:rPr>
          <w:rFonts w:hint="eastAsia"/>
          <w:sz w:val="24"/>
        </w:rPr>
        <w:t>次のとおり届け出ます。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71"/>
        <w:gridCol w:w="7381"/>
      </w:tblGrid>
      <w:tr>
        <w:trPr>
          <w:cantSplit/>
          <w:trHeight w:val="480" w:hRule="exact"/>
        </w:trPr>
        <w:tc>
          <w:tcPr>
            <w:tcW w:w="2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87"/>
                <w:sz w:val="24"/>
                <w:fitText w:val="1482" w:id="1"/>
              </w:rPr>
              <w:t>指定番</w:t>
            </w:r>
            <w:r>
              <w:rPr>
                <w:rFonts w:hint="eastAsia"/>
                <w:sz w:val="24"/>
                <w:fitText w:val="1482" w:id="1"/>
              </w:rPr>
              <w:t>号</w:t>
            </w:r>
          </w:p>
        </w:tc>
        <w:tc>
          <w:tcPr>
            <w:tcW w:w="738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spacing w:line="240" w:lineRule="auto"/>
              <w:rPr>
                <w:rFonts w:hint="eastAsia"/>
                <w:sz w:val="24"/>
              </w:rPr>
            </w:pPr>
            <w:r>
              <w:rPr>
                <w:rFonts w:hint="eastAsia"/>
                <w:sz w:val="24"/>
              </w:rPr>
              <w:t>第　　　　　　　　　　号</w:t>
            </w:r>
          </w:p>
        </w:tc>
      </w:tr>
      <w:tr>
        <w:trPr>
          <w:cantSplit/>
        </w:trPr>
        <w:tc>
          <w:tcPr>
            <w:tcW w:w="21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napToGrid w:val="0"/>
                <w:sz w:val="24"/>
              </w:rPr>
              <w:t>指定工事店名</w:t>
            </w:r>
          </w:p>
          <w:p>
            <w:pPr>
              <w:pStyle w:val="0"/>
              <w:jc w:val="center"/>
              <w:rPr>
                <w:rFonts w:hint="eastAsia"/>
                <w:sz w:val="24"/>
              </w:rPr>
            </w:pPr>
            <w:r>
              <w:rPr>
                <w:rFonts w:hint="eastAsia"/>
                <w:sz w:val="24"/>
              </w:rPr>
              <w:t>（商　号）</w:t>
            </w:r>
          </w:p>
        </w:tc>
        <w:tc>
          <w:tcPr>
            <w:tcW w:w="738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7381"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738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cantSplit/>
        </w:trPr>
        <w:tc>
          <w:tcPr>
            <w:tcW w:w="21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30"/>
                <w:sz w:val="24"/>
                <w:fitText w:val="1440" w:id="2"/>
              </w:rPr>
              <w:t>代表者氏</w:t>
            </w:r>
            <w:r>
              <w:rPr>
                <w:rFonts w:hint="eastAsia"/>
                <w:sz w:val="24"/>
                <w:fitText w:val="1440" w:id="2"/>
              </w:rPr>
              <w:t>名</w:t>
            </w:r>
          </w:p>
        </w:tc>
        <w:tc>
          <w:tcPr>
            <w:tcW w:w="738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7381"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17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sz w:val="24"/>
              </w:rPr>
            </w:pPr>
          </w:p>
        </w:tc>
        <w:tc>
          <w:tcPr>
            <w:tcW w:w="7381"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r>
              <w:rPr>
                <w:rFonts w:hint="eastAsia"/>
                <w:sz w:val="24"/>
              </w:rPr>
              <w:t>電話（　　　　）　　　－</w:t>
            </w:r>
          </w:p>
        </w:tc>
      </w:tr>
      <w:tr>
        <w:trPr>
          <w:cantSplit/>
          <w:trHeight w:val="480" w:hRule="exact"/>
        </w:trPr>
        <w:tc>
          <w:tcPr>
            <w:tcW w:w="21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napToGrid w:val="0"/>
                <w:sz w:val="24"/>
              </w:rPr>
              <w:t>営業所所在地</w:t>
            </w:r>
          </w:p>
        </w:tc>
        <w:tc>
          <w:tcPr>
            <w:tcW w:w="7381"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r>
              <w:rPr>
                <w:rFonts w:hint="eastAsia"/>
                <w:sz w:val="24"/>
              </w:rPr>
              <w:t>〒</w:t>
            </w:r>
          </w:p>
        </w:tc>
      </w:tr>
      <w:tr>
        <w:trPr>
          <w:cantSplit/>
          <w:trHeight w:val="480" w:hRule="exact"/>
        </w:trPr>
        <w:tc>
          <w:tcPr>
            <w:tcW w:w="2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7381"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17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4"/>
              </w:rPr>
            </w:pPr>
          </w:p>
        </w:tc>
        <w:tc>
          <w:tcPr>
            <w:tcW w:w="7381"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電話（　　　　）　　　－</w:t>
            </w:r>
          </w:p>
        </w:tc>
      </w:tr>
      <w:tr>
        <w:trPr>
          <w:cantSplit/>
          <w:trHeight w:val="480" w:hRule="exact"/>
        </w:trPr>
        <w:tc>
          <w:tcPr>
            <w:tcW w:w="9552"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【理由】</w:t>
            </w:r>
          </w:p>
        </w:tc>
      </w:tr>
      <w:tr>
        <w:trPr>
          <w:cantSplit/>
          <w:trHeight w:val="480" w:hRule="exact"/>
        </w:trPr>
        <w:tc>
          <w:tcPr>
            <w:tcW w:w="9552"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default"/>
                <w:sz w:val="24"/>
              </w:rPr>
              <mc:AlternateContent>
                <mc:Choice Requires="wps">
                  <w:drawing>
                    <wp:anchor simplePos="0" relativeHeight="1" behindDoc="0" locked="0" layoutInCell="0" hidden="0" allowOverlap="1">
                      <wp:simplePos x="0" y="0"/>
                      <wp:positionH relativeFrom="column">
                        <wp:posOffset>0</wp:posOffset>
                      </wp:positionH>
                      <wp:positionV relativeFrom="paragraph">
                        <wp:posOffset>635</wp:posOffset>
                      </wp:positionV>
                      <wp:extent cx="592518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25185" cy="0"/>
                              </a:xfrm>
                              <a:prstGeom prst="line"/>
                              <a:noFill/>
                              <a:ln w="9525">
                                <a:solidFill>
                                  <a:sysClr val="windowText" lastClr="000000"/>
                                </a:solidFill>
                                <a:prstDash val="sysDot"/>
                                <a:miter/>
                              </a:ln>
                            </wps:spPr>
                            <wps:bodyPr/>
                          </wps:wsp>
                        </a:graphicData>
                      </a:graphic>
                    </wp:anchor>
                  </w:drawing>
                </mc:Choice>
                <mc:Fallback>
                  <w:pict>
                    <v:line id="_x0000_s1026" style="mso-position-vertical-relative:text;mso-position-horizontal-relative:text;position:absolute;z-index:1;" o:allowincell="f" filled="f" stroked="t" strokecolor="#000000" strokeweight="0.75pt" o:spt="20" from="0pt,5.e-002pt" to="466.55pt,5.e-002pt">
                      <v:path fillok="false"/>
                      <v:fill/>
                      <v:stroke dashstyle="shortdot" filltype="solid"/>
                      <v:textbox style="layout-flow:horizontal;"/>
                      <v:imagedata o:title=""/>
                      <w10:wrap type="none" anchorx="text" anchory="text"/>
                    </v:line>
                  </w:pict>
                </mc:Fallback>
              </mc:AlternateContent>
            </w:r>
          </w:p>
        </w:tc>
      </w:tr>
      <w:tr>
        <w:trPr>
          <w:cantSplit/>
          <w:trHeight w:val="480" w:hRule="exact"/>
        </w:trPr>
        <w:tc>
          <w:tcPr>
            <w:tcW w:w="9552"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default"/>
                <w:sz w:val="24"/>
              </w:rPr>
              <mc:AlternateContent>
                <mc:Choice Requires="wps">
                  <w:drawing>
                    <wp:anchor simplePos="0" relativeHeight="1" behindDoc="0" locked="0" layoutInCell="0" hidden="0" allowOverlap="1">
                      <wp:simplePos x="0" y="0"/>
                      <wp:positionH relativeFrom="column">
                        <wp:posOffset>0</wp:posOffset>
                      </wp:positionH>
                      <wp:positionV relativeFrom="paragraph">
                        <wp:posOffset>635</wp:posOffset>
                      </wp:positionV>
                      <wp:extent cx="592518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25185" cy="0"/>
                              </a:xfrm>
                              <a:prstGeom prst="line"/>
                              <a:noFill/>
                              <a:ln w="9525">
                                <a:solidFill>
                                  <a:sysClr val="windowText" lastClr="000000"/>
                                </a:solidFill>
                                <a:prstDash val="sysDot"/>
                                <a:miter/>
                              </a:ln>
                            </wps:spPr>
                            <wps:bodyPr/>
                          </wps:wsp>
                        </a:graphicData>
                      </a:graphic>
                    </wp:anchor>
                  </w:drawing>
                </mc:Choice>
                <mc:Fallback>
                  <w:pict>
                    <v:line id="_x0000_s1027" style="mso-position-vertical-relative:text;mso-position-horizontal-relative:text;position:absolute;z-index:1;" o:allowincell="f" filled="f" stroked="t" strokecolor="#000000" strokeweight="0.75pt" o:spt="20" from="0pt,5.e-002pt" to="466.55pt,5.e-002pt">
                      <v:path fillok="false"/>
                      <v:fill/>
                      <v:stroke dashstyle="shortdot" filltype="solid"/>
                      <v:textbox style="layout-flow:horizontal;"/>
                      <v:imagedata o:title=""/>
                      <w10:wrap type="none" anchorx="text" anchory="text"/>
                    </v:line>
                  </w:pict>
                </mc:Fallback>
              </mc:AlternateContent>
            </w:r>
          </w:p>
        </w:tc>
      </w:tr>
    </w:tbl>
    <w:p>
      <w:pPr>
        <w:pStyle w:val="17"/>
        <w:tabs>
          <w:tab w:val="clear" w:pos="4819"/>
          <w:tab w:val="clear" w:pos="9639"/>
        </w:tabs>
        <w:spacing w:line="240" w:lineRule="auto"/>
        <w:rPr>
          <w:rFonts w:hint="eastAsia"/>
          <w:sz w:val="22"/>
        </w:rPr>
      </w:pPr>
      <w:r>
        <w:rPr>
          <w:rFonts w:hint="eastAsia"/>
          <w:sz w:val="22"/>
        </w:rPr>
        <w:t>〔添付書類〕</w:t>
      </w:r>
    </w:p>
    <w:p>
      <w:pPr>
        <w:pStyle w:val="17"/>
        <w:tabs>
          <w:tab w:val="clear" w:pos="4819"/>
          <w:tab w:val="clear" w:pos="9639"/>
        </w:tabs>
        <w:spacing w:line="240" w:lineRule="auto"/>
        <w:rPr>
          <w:rFonts w:hint="eastAsia"/>
          <w:sz w:val="22"/>
        </w:rPr>
      </w:pPr>
      <w:r>
        <w:rPr>
          <w:rFonts w:hint="eastAsia"/>
          <w:sz w:val="22"/>
        </w:rPr>
        <w:t>１　指定工事店証</w:t>
      </w:r>
    </w:p>
    <w:p>
      <w:pPr>
        <w:pStyle w:val="17"/>
        <w:tabs>
          <w:tab w:val="clear" w:pos="4819"/>
          <w:tab w:val="clear" w:pos="9639"/>
        </w:tabs>
        <w:spacing w:line="240" w:lineRule="auto"/>
        <w:rPr>
          <w:rFonts w:hint="eastAsia"/>
          <w:sz w:val="24"/>
        </w:rPr>
      </w:pPr>
      <w:r>
        <w:rPr>
          <w:rFonts w:hint="eastAsia"/>
          <w:sz w:val="22"/>
        </w:rPr>
        <w:t>２　専属責任技術者の責任技術者証</w:t>
      </w: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