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様式第六（第５条関係）</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九度山町長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bookmarkStart w:id="0" w:name="_GoBack"/>
      <w:bookmarkEnd w:id="0"/>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５条第４項の規定に基づき、別紙の設備等のうち先端設備等導入計画の変更により追加したものについては、同規則第１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＜様式第五（第５条関係）別紙＞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1"/>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1"/>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rPr>
          <w:rFonts w:hint="default"/>
        </w:rPr>
      </w:pPr>
    </w:p>
    <w:tbl>
      <w:tblPr>
        <w:tblStyle w:val="31"/>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ind w:firstLine="210" w:firstLineChars="100"/>
        <w:rPr>
          <w:rFonts w:hint="default" w:ascii="ＭＳ 明朝" w:hAnsi="ＭＳ 明朝"/>
          <w:sz w:val="21"/>
        </w:rPr>
      </w:pPr>
      <w:r>
        <w:rPr>
          <w:rFonts w:hint="eastAsia" w:ascii="ＭＳ 明朝" w:hAnsi="ＭＳ 明朝"/>
          <w:sz w:val="21"/>
        </w:rPr>
        <w:t>２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３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94</Words>
  <Characters>539</Characters>
  <Application>JUST Note</Application>
  <Lines>4</Lines>
  <Paragraphs>1</Paragraphs>
  <CharactersWithSpaces>632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2020-04-15T12:56:00Z</dcterms:created>
  <dcterms:modified xsi:type="dcterms:W3CDTF">2020-09-05T06:33:42Z</dcterms:modified>
  <cp:revision>1</cp:revision>
</cp:coreProperties>
</file>